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CE351" w14:textId="77777777" w:rsidR="00F92D20" w:rsidRPr="00AE5F6E" w:rsidRDefault="00F92D20" w:rsidP="00F92D20">
      <w:pPr>
        <w:jc w:val="right"/>
        <w:rPr>
          <w:rFonts w:ascii="Arial" w:hAnsi="Arial" w:cs="Arial"/>
          <w:sz w:val="24"/>
          <w:szCs w:val="24"/>
        </w:rPr>
      </w:pPr>
      <w:r w:rsidRPr="00AE5F6E">
        <w:rPr>
          <w:rFonts w:ascii="Arial" w:hAnsi="Arial" w:cs="Arial"/>
          <w:sz w:val="24"/>
          <w:szCs w:val="24"/>
        </w:rPr>
        <w:t>Приложение № 1</w:t>
      </w:r>
    </w:p>
    <w:p w14:paraId="02D95D6A" w14:textId="77777777" w:rsidR="00F92D20" w:rsidRPr="00AE5F6E" w:rsidRDefault="00F92D20" w:rsidP="00F92D20">
      <w:pPr>
        <w:jc w:val="right"/>
        <w:rPr>
          <w:rFonts w:ascii="Arial" w:hAnsi="Arial" w:cs="Arial"/>
          <w:sz w:val="24"/>
          <w:szCs w:val="24"/>
        </w:rPr>
      </w:pPr>
      <w:r w:rsidRPr="00AE5F6E">
        <w:rPr>
          <w:rFonts w:ascii="Arial" w:hAnsi="Arial" w:cs="Arial"/>
          <w:sz w:val="24"/>
          <w:szCs w:val="24"/>
        </w:rPr>
        <w:t xml:space="preserve"> к </w:t>
      </w:r>
      <w:r w:rsidRPr="00AE5F6E">
        <w:rPr>
          <w:rFonts w:ascii="Arial" w:hAnsi="Arial" w:cs="Arial"/>
          <w:color w:val="auto"/>
          <w:sz w:val="24"/>
          <w:szCs w:val="24"/>
        </w:rPr>
        <w:t>муниципальной   программе</w:t>
      </w:r>
    </w:p>
    <w:p w14:paraId="67E16DD1" w14:textId="77777777" w:rsidR="00F92D20" w:rsidRPr="00AE5F6E" w:rsidRDefault="00F92D20" w:rsidP="00F92D20">
      <w:pPr>
        <w:jc w:val="right"/>
        <w:rPr>
          <w:rFonts w:ascii="Arial" w:hAnsi="Arial" w:cs="Arial"/>
          <w:sz w:val="24"/>
          <w:szCs w:val="24"/>
        </w:rPr>
      </w:pPr>
      <w:r w:rsidRPr="00AE5F6E">
        <w:rPr>
          <w:rFonts w:ascii="Arial" w:hAnsi="Arial" w:cs="Arial"/>
          <w:sz w:val="24"/>
          <w:szCs w:val="24"/>
        </w:rPr>
        <w:t>«Энергосбережение и повышение</w:t>
      </w:r>
    </w:p>
    <w:p w14:paraId="4E3EE19D" w14:textId="77777777" w:rsidR="00F92D20" w:rsidRPr="00AE5F6E" w:rsidRDefault="00F92D20" w:rsidP="00F92D20">
      <w:pPr>
        <w:jc w:val="right"/>
        <w:rPr>
          <w:rFonts w:ascii="Arial" w:hAnsi="Arial" w:cs="Arial"/>
          <w:sz w:val="24"/>
          <w:szCs w:val="24"/>
        </w:rPr>
      </w:pPr>
      <w:r w:rsidRPr="00AE5F6E">
        <w:rPr>
          <w:rFonts w:ascii="Arial" w:hAnsi="Arial" w:cs="Arial"/>
          <w:sz w:val="24"/>
          <w:szCs w:val="24"/>
        </w:rPr>
        <w:t xml:space="preserve"> энергетической эффективности</w:t>
      </w:r>
    </w:p>
    <w:p w14:paraId="5D622A16" w14:textId="1CDD051F" w:rsidR="00F92D20" w:rsidRPr="00AE5F6E" w:rsidRDefault="00F92D20" w:rsidP="00F92D20">
      <w:pPr>
        <w:jc w:val="right"/>
        <w:rPr>
          <w:rFonts w:ascii="Arial" w:hAnsi="Arial" w:cs="Arial"/>
          <w:sz w:val="24"/>
          <w:szCs w:val="24"/>
        </w:rPr>
      </w:pPr>
      <w:r w:rsidRPr="00AE5F6E">
        <w:rPr>
          <w:rFonts w:ascii="Arial" w:hAnsi="Arial" w:cs="Arial"/>
          <w:sz w:val="24"/>
          <w:szCs w:val="24"/>
        </w:rPr>
        <w:t xml:space="preserve"> Красносельского муниципального </w:t>
      </w:r>
      <w:r w:rsidR="00D2540E">
        <w:rPr>
          <w:rFonts w:ascii="Arial" w:hAnsi="Arial" w:cs="Arial"/>
          <w:sz w:val="24"/>
          <w:szCs w:val="24"/>
        </w:rPr>
        <w:t>округа</w:t>
      </w:r>
    </w:p>
    <w:p w14:paraId="19F576F8" w14:textId="77777777" w:rsidR="00F92D20" w:rsidRPr="00AE5F6E" w:rsidRDefault="00F92D20" w:rsidP="00F92D20">
      <w:pPr>
        <w:jc w:val="right"/>
        <w:rPr>
          <w:rFonts w:ascii="Arial" w:hAnsi="Arial" w:cs="Arial"/>
          <w:sz w:val="24"/>
          <w:szCs w:val="24"/>
        </w:rPr>
      </w:pPr>
      <w:r w:rsidRPr="00AE5F6E">
        <w:rPr>
          <w:rFonts w:ascii="Arial" w:hAnsi="Arial" w:cs="Arial"/>
          <w:sz w:val="24"/>
          <w:szCs w:val="24"/>
        </w:rPr>
        <w:t xml:space="preserve"> Костромской области на 202</w:t>
      </w:r>
      <w:r w:rsidR="00AE5F6E" w:rsidRPr="00AE5F6E">
        <w:rPr>
          <w:rFonts w:ascii="Arial" w:hAnsi="Arial" w:cs="Arial"/>
          <w:sz w:val="24"/>
          <w:szCs w:val="24"/>
        </w:rPr>
        <w:t>5</w:t>
      </w:r>
      <w:r w:rsidRPr="00AE5F6E">
        <w:rPr>
          <w:rFonts w:ascii="Arial" w:hAnsi="Arial" w:cs="Arial"/>
          <w:sz w:val="24"/>
          <w:szCs w:val="24"/>
        </w:rPr>
        <w:t>- 202</w:t>
      </w:r>
      <w:r w:rsidR="00AE5F6E" w:rsidRPr="00AE5F6E">
        <w:rPr>
          <w:rFonts w:ascii="Arial" w:hAnsi="Arial" w:cs="Arial"/>
          <w:sz w:val="24"/>
          <w:szCs w:val="24"/>
        </w:rPr>
        <w:t>7</w:t>
      </w:r>
      <w:r w:rsidRPr="00AE5F6E">
        <w:rPr>
          <w:rFonts w:ascii="Arial" w:hAnsi="Arial" w:cs="Arial"/>
          <w:sz w:val="24"/>
          <w:szCs w:val="24"/>
        </w:rPr>
        <w:t xml:space="preserve"> годы» </w:t>
      </w:r>
    </w:p>
    <w:p w14:paraId="78E1CDEC" w14:textId="77777777" w:rsidR="00F92D20" w:rsidRDefault="00F92D20" w:rsidP="00F92D20">
      <w:pPr>
        <w:suppressAutoHyphens w:val="0"/>
        <w:autoSpaceDN w:val="0"/>
        <w:adjustRightInd w:val="0"/>
        <w:jc w:val="right"/>
        <w:rPr>
          <w:rFonts w:ascii="Arial" w:hAnsi="Arial" w:cs="Arial"/>
          <w:b/>
          <w:color w:val="auto"/>
          <w:sz w:val="24"/>
          <w:szCs w:val="24"/>
          <w:lang w:eastAsia="ru-RU"/>
        </w:rPr>
      </w:pPr>
    </w:p>
    <w:p w14:paraId="09A5E208" w14:textId="77777777" w:rsidR="00375B2E" w:rsidRPr="00AE5F6E" w:rsidRDefault="00375B2E" w:rsidP="00F92D20">
      <w:pPr>
        <w:suppressAutoHyphens w:val="0"/>
        <w:autoSpaceDN w:val="0"/>
        <w:adjustRightInd w:val="0"/>
        <w:jc w:val="right"/>
        <w:rPr>
          <w:rFonts w:ascii="Arial" w:hAnsi="Arial" w:cs="Arial"/>
          <w:b/>
          <w:color w:val="auto"/>
          <w:sz w:val="24"/>
          <w:szCs w:val="24"/>
          <w:lang w:eastAsia="ru-RU"/>
        </w:rPr>
      </w:pPr>
    </w:p>
    <w:p w14:paraId="3BDCF3CB" w14:textId="0179D993" w:rsidR="00F92D20" w:rsidRPr="00375B2E" w:rsidRDefault="00F92D20" w:rsidP="00F92D20">
      <w:pPr>
        <w:suppressAutoHyphens w:val="0"/>
        <w:autoSpaceDN w:val="0"/>
        <w:adjustRightInd w:val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 w:rsidRPr="00375B2E">
        <w:rPr>
          <w:rFonts w:ascii="Arial" w:hAnsi="Arial" w:cs="Arial"/>
          <w:b/>
          <w:color w:val="auto"/>
          <w:sz w:val="24"/>
          <w:szCs w:val="24"/>
          <w:lang w:eastAsia="ru-RU"/>
        </w:rPr>
        <w:t xml:space="preserve">Цели, задачи и целевые показатели реализации муниципальной программы «Энергосбережение и повышение энергетической эффективности Красносельского муниципального </w:t>
      </w:r>
      <w:r w:rsidR="00D2540E">
        <w:rPr>
          <w:rFonts w:ascii="Arial" w:hAnsi="Arial" w:cs="Arial"/>
          <w:b/>
          <w:color w:val="auto"/>
          <w:sz w:val="24"/>
          <w:szCs w:val="24"/>
          <w:lang w:eastAsia="ru-RU"/>
        </w:rPr>
        <w:t>округа</w:t>
      </w:r>
      <w:r w:rsidRPr="00375B2E">
        <w:rPr>
          <w:rFonts w:ascii="Arial" w:hAnsi="Arial" w:cs="Arial"/>
          <w:b/>
          <w:color w:val="auto"/>
          <w:sz w:val="24"/>
          <w:szCs w:val="24"/>
          <w:lang w:eastAsia="ru-RU"/>
        </w:rPr>
        <w:t xml:space="preserve"> Костромской области на 202</w:t>
      </w:r>
      <w:r w:rsidR="00AE5F6E" w:rsidRPr="00375B2E">
        <w:rPr>
          <w:rFonts w:ascii="Arial" w:hAnsi="Arial" w:cs="Arial"/>
          <w:b/>
          <w:color w:val="auto"/>
          <w:sz w:val="24"/>
          <w:szCs w:val="24"/>
          <w:lang w:eastAsia="ru-RU"/>
        </w:rPr>
        <w:t>5</w:t>
      </w:r>
      <w:r w:rsidRPr="00375B2E">
        <w:rPr>
          <w:rFonts w:ascii="Arial" w:hAnsi="Arial" w:cs="Arial"/>
          <w:b/>
          <w:color w:val="auto"/>
          <w:sz w:val="24"/>
          <w:szCs w:val="24"/>
          <w:lang w:eastAsia="ru-RU"/>
        </w:rPr>
        <w:t xml:space="preserve"> -202</w:t>
      </w:r>
      <w:r w:rsidR="00AE5F6E" w:rsidRPr="00375B2E">
        <w:rPr>
          <w:rFonts w:ascii="Arial" w:hAnsi="Arial" w:cs="Arial"/>
          <w:b/>
          <w:color w:val="auto"/>
          <w:sz w:val="24"/>
          <w:szCs w:val="24"/>
          <w:lang w:eastAsia="ru-RU"/>
        </w:rPr>
        <w:t>7</w:t>
      </w:r>
      <w:r w:rsidRPr="00375B2E">
        <w:rPr>
          <w:rFonts w:ascii="Arial" w:hAnsi="Arial" w:cs="Arial"/>
          <w:b/>
          <w:color w:val="auto"/>
          <w:sz w:val="24"/>
          <w:szCs w:val="24"/>
          <w:lang w:eastAsia="ru-RU"/>
        </w:rPr>
        <w:t xml:space="preserve"> годы»</w:t>
      </w:r>
    </w:p>
    <w:p w14:paraId="26819701" w14:textId="77777777" w:rsidR="00F92D20" w:rsidRPr="00375B2E" w:rsidRDefault="00F92D20" w:rsidP="00F92D20">
      <w:pPr>
        <w:suppressAutoHyphens w:val="0"/>
        <w:autoSpaceDN w:val="0"/>
        <w:adjustRightInd w:val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</w:p>
    <w:p w14:paraId="548AB630" w14:textId="77777777" w:rsidR="00F92D20" w:rsidRPr="00AE5F6E" w:rsidRDefault="00F92D20" w:rsidP="00F92D20">
      <w:pPr>
        <w:suppressAutoHyphens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  <w:lang w:eastAsia="ru-RU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004"/>
        <w:gridCol w:w="4520"/>
        <w:gridCol w:w="570"/>
        <w:gridCol w:w="1136"/>
        <w:gridCol w:w="2267"/>
        <w:gridCol w:w="995"/>
        <w:gridCol w:w="1553"/>
      </w:tblGrid>
      <w:tr w:rsidR="00073B21" w:rsidRPr="00AE5F6E" w14:paraId="7B9D4E70" w14:textId="77777777" w:rsidTr="00073B21">
        <w:tc>
          <w:tcPr>
            <w:tcW w:w="143" w:type="pct"/>
            <w:vMerge w:val="restart"/>
          </w:tcPr>
          <w:p w14:paraId="687C2B73" w14:textId="77777777" w:rsidR="00F92D20" w:rsidRPr="00AE5F6E" w:rsidRDefault="00F92D20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39" w:type="pct"/>
            <w:vMerge w:val="restart"/>
          </w:tcPr>
          <w:p w14:paraId="7E9BB6B6" w14:textId="77777777" w:rsidR="00F92D20" w:rsidRPr="00AE5F6E" w:rsidRDefault="00F92D20" w:rsidP="00375B2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Наименование цели (целей) и задач,</w:t>
            </w:r>
          </w:p>
        </w:tc>
        <w:tc>
          <w:tcPr>
            <w:tcW w:w="1563" w:type="pct"/>
            <w:vMerge w:val="restart"/>
          </w:tcPr>
          <w:p w14:paraId="36BD5F73" w14:textId="77777777" w:rsidR="00F92D20" w:rsidRPr="00AE5F6E" w:rsidRDefault="00F92D20" w:rsidP="00375B2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97" w:type="pct"/>
            <w:vMerge w:val="restart"/>
          </w:tcPr>
          <w:p w14:paraId="1A039805" w14:textId="77777777" w:rsidR="00F92D20" w:rsidRPr="00AE5F6E" w:rsidRDefault="00F92D20" w:rsidP="00375B2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Ед.</w:t>
            </w:r>
          </w:p>
          <w:p w14:paraId="16EBB81C" w14:textId="77777777" w:rsidR="00F92D20" w:rsidRPr="00AE5F6E" w:rsidRDefault="00F92D20" w:rsidP="00375B2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521" w:type="pct"/>
            <w:gridSpan w:val="3"/>
          </w:tcPr>
          <w:p w14:paraId="6C02B7CD" w14:textId="77777777" w:rsidR="00F92D20" w:rsidRPr="00AE5F6E" w:rsidRDefault="00F92D20" w:rsidP="00375B2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  <w:tc>
          <w:tcPr>
            <w:tcW w:w="537" w:type="pct"/>
          </w:tcPr>
          <w:p w14:paraId="3F522510" w14:textId="77777777" w:rsidR="00F92D20" w:rsidRPr="00AE5F6E" w:rsidRDefault="00F92D20" w:rsidP="00375B2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Всего</w:t>
            </w:r>
          </w:p>
          <w:p w14:paraId="4D64BEBD" w14:textId="77777777" w:rsidR="00F92D20" w:rsidRPr="00AE5F6E" w:rsidRDefault="00F92D20" w:rsidP="00375B2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202</w:t>
            </w:r>
            <w:r w:rsidR="00AE5F6E"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5</w:t>
            </w: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-202</w:t>
            </w:r>
            <w:r w:rsidR="00AE5F6E"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7</w:t>
            </w:r>
          </w:p>
          <w:p w14:paraId="2CF63007" w14:textId="77777777" w:rsidR="00F92D20" w:rsidRPr="00AE5F6E" w:rsidRDefault="00F92D20" w:rsidP="00375B2E">
            <w:pPr>
              <w:tabs>
                <w:tab w:val="left" w:pos="1167"/>
              </w:tabs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годы</w:t>
            </w:r>
          </w:p>
        </w:tc>
      </w:tr>
      <w:tr w:rsidR="00073B21" w:rsidRPr="00AE5F6E" w14:paraId="52AB6171" w14:textId="77777777" w:rsidTr="00073B21">
        <w:tc>
          <w:tcPr>
            <w:tcW w:w="143" w:type="pct"/>
            <w:vMerge/>
          </w:tcPr>
          <w:p w14:paraId="5CD70CFB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</w:tcPr>
          <w:p w14:paraId="4119E169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63" w:type="pct"/>
            <w:vMerge/>
          </w:tcPr>
          <w:p w14:paraId="18E94606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7" w:type="pct"/>
            <w:vMerge/>
          </w:tcPr>
          <w:p w14:paraId="48301598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Align w:val="center"/>
          </w:tcPr>
          <w:p w14:paraId="3C7E815C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2025</w:t>
            </w:r>
          </w:p>
          <w:p w14:paraId="5C357206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84" w:type="pct"/>
            <w:vAlign w:val="center"/>
          </w:tcPr>
          <w:p w14:paraId="09643496" w14:textId="77777777" w:rsidR="00073B21" w:rsidRDefault="00073B21" w:rsidP="00AE5F6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2026</w:t>
            </w:r>
          </w:p>
          <w:p w14:paraId="64422140" w14:textId="77777777" w:rsidR="00073B21" w:rsidRPr="00AE5F6E" w:rsidRDefault="00073B21" w:rsidP="00375B2E">
            <w:pPr>
              <w:suppressAutoHyphens w:val="0"/>
              <w:autoSpaceDN w:val="0"/>
              <w:adjustRightInd w:val="0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 xml:space="preserve">    </w:t>
            </w: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44" w:type="pct"/>
            <w:vAlign w:val="center"/>
          </w:tcPr>
          <w:p w14:paraId="58028E62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2027</w:t>
            </w:r>
          </w:p>
          <w:p w14:paraId="751D2249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37" w:type="pct"/>
          </w:tcPr>
          <w:p w14:paraId="79B93ECE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</w:tr>
      <w:tr w:rsidR="00F92D20" w:rsidRPr="00AE5F6E" w14:paraId="69AB64F3" w14:textId="77777777" w:rsidTr="00073B21">
        <w:trPr>
          <w:trHeight w:val="948"/>
        </w:trPr>
        <w:tc>
          <w:tcPr>
            <w:tcW w:w="5000" w:type="pct"/>
            <w:gridSpan w:val="8"/>
          </w:tcPr>
          <w:p w14:paraId="13C60897" w14:textId="0C3FB72C" w:rsidR="00F92D20" w:rsidRPr="00AE5F6E" w:rsidRDefault="00F92D20" w:rsidP="00CC005E">
            <w:pPr>
              <w:widowControl/>
              <w:autoSpaceDE/>
              <w:ind w:firstLine="720"/>
              <w:jc w:val="both"/>
              <w:rPr>
                <w:rFonts w:ascii="Arial" w:hAnsi="Arial" w:cs="Arial"/>
                <w:color w:val="auto"/>
                <w:kern w:val="1"/>
                <w:sz w:val="24"/>
                <w:szCs w:val="24"/>
                <w:lang w:eastAsia="ar-SA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 xml:space="preserve">Цель программы: </w:t>
            </w:r>
            <w:r w:rsidRPr="00AE5F6E">
              <w:rPr>
                <w:rFonts w:ascii="Arial" w:hAnsi="Arial" w:cs="Arial"/>
                <w:color w:val="auto"/>
                <w:kern w:val="1"/>
                <w:sz w:val="24"/>
                <w:szCs w:val="24"/>
                <w:lang w:eastAsia="ar-SA"/>
              </w:rPr>
              <w:t xml:space="preserve">Целью Программы является </w:t>
            </w:r>
            <w:r w:rsidRPr="00AE5F6E">
              <w:rPr>
                <w:rFonts w:ascii="Arial" w:hAnsi="Arial" w:cs="Arial"/>
                <w:kern w:val="1"/>
                <w:sz w:val="24"/>
                <w:szCs w:val="24"/>
                <w:lang w:eastAsia="ar-SA"/>
              </w:rPr>
              <w:t xml:space="preserve">сокращение расходов средств бюджета муниципального </w:t>
            </w:r>
            <w:r w:rsidR="00D2540E">
              <w:rPr>
                <w:rFonts w:ascii="Arial" w:hAnsi="Arial" w:cs="Arial"/>
                <w:kern w:val="1"/>
                <w:sz w:val="24"/>
                <w:szCs w:val="24"/>
                <w:lang w:eastAsia="ar-SA"/>
              </w:rPr>
              <w:t xml:space="preserve">округа </w:t>
            </w:r>
            <w:r w:rsidRPr="00AE5F6E">
              <w:rPr>
                <w:rFonts w:ascii="Arial" w:hAnsi="Arial" w:cs="Arial"/>
                <w:kern w:val="1"/>
                <w:sz w:val="24"/>
                <w:szCs w:val="24"/>
                <w:lang w:eastAsia="ar-SA"/>
              </w:rPr>
              <w:t>на оплату топливно-энергетических ресурсов.</w:t>
            </w:r>
          </w:p>
          <w:p w14:paraId="2F4448D8" w14:textId="77777777" w:rsidR="00F92D20" w:rsidRPr="00AE5F6E" w:rsidRDefault="00F92D20" w:rsidP="00F92D20">
            <w:pPr>
              <w:tabs>
                <w:tab w:val="left" w:pos="0"/>
              </w:tabs>
              <w:ind w:left="44" w:right="1678" w:hanging="6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</w:tr>
      <w:tr w:rsidR="00073B21" w:rsidRPr="00AE5F6E" w14:paraId="4081BF47" w14:textId="77777777" w:rsidTr="0098140E">
        <w:trPr>
          <w:trHeight w:val="841"/>
        </w:trPr>
        <w:tc>
          <w:tcPr>
            <w:tcW w:w="143" w:type="pct"/>
          </w:tcPr>
          <w:p w14:paraId="6F4CC05A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39" w:type="pct"/>
          </w:tcPr>
          <w:p w14:paraId="6E7C231F" w14:textId="77777777" w:rsidR="00073B21" w:rsidRPr="00AE5F6E" w:rsidRDefault="00073B21" w:rsidP="00CC005E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Задача 1</w:t>
            </w:r>
          </w:p>
          <w:p w14:paraId="2B5C41CB" w14:textId="7CA4C1BF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 xml:space="preserve">Экономия затрат на теплоснабжение муниципальных учреждений Красносельского </w:t>
            </w:r>
            <w:proofErr w:type="gramStart"/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 xml:space="preserve">муниципального  </w:t>
            </w: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округа</w:t>
            </w:r>
            <w:proofErr w:type="gramEnd"/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 xml:space="preserve">. Эффективное использование энергетических ресурсов (электроэнергия, газ, вода) на подготовку </w:t>
            </w: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lastRenderedPageBreak/>
              <w:t>теплоносителя для нужд теплоснабжения и ГВС</w:t>
            </w:r>
          </w:p>
        </w:tc>
        <w:tc>
          <w:tcPr>
            <w:tcW w:w="1563" w:type="pct"/>
          </w:tcPr>
          <w:p w14:paraId="0D54C105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Проектирование и установка котлов наружного размещения, необходимых для отопления объекта недвижимости. Работы по замене системы </w:t>
            </w:r>
            <w:proofErr w:type="gramStart"/>
            <w:r w:rsidRPr="00AE5F6E">
              <w:rPr>
                <w:rFonts w:ascii="Arial" w:hAnsi="Arial" w:cs="Arial"/>
                <w:sz w:val="24"/>
                <w:szCs w:val="24"/>
              </w:rPr>
              <w:t xml:space="preserve">отопления,   </w:t>
            </w:r>
            <w:proofErr w:type="gramEnd"/>
            <w:r w:rsidRPr="00AE5F6E">
              <w:rPr>
                <w:rFonts w:ascii="Arial" w:hAnsi="Arial" w:cs="Arial"/>
                <w:sz w:val="24"/>
                <w:szCs w:val="24"/>
              </w:rPr>
              <w:t xml:space="preserve">по замене </w:t>
            </w:r>
            <w:proofErr w:type="gramStart"/>
            <w:r w:rsidRPr="00AE5F6E">
              <w:rPr>
                <w:rFonts w:ascii="Arial" w:hAnsi="Arial" w:cs="Arial"/>
                <w:sz w:val="24"/>
                <w:szCs w:val="24"/>
              </w:rPr>
              <w:t>системы  водоснабжения</w:t>
            </w:r>
            <w:proofErr w:type="gramEnd"/>
            <w:r w:rsidRPr="00AE5F6E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 w:rsidRPr="00AE5F6E">
              <w:rPr>
                <w:rFonts w:ascii="Arial" w:hAnsi="Arial" w:cs="Arial"/>
                <w:sz w:val="24"/>
                <w:szCs w:val="24"/>
              </w:rPr>
              <w:t>и  по</w:t>
            </w:r>
            <w:proofErr w:type="gramEnd"/>
            <w:r w:rsidRPr="00AE5F6E">
              <w:rPr>
                <w:rFonts w:ascii="Arial" w:hAnsi="Arial" w:cs="Arial"/>
                <w:sz w:val="24"/>
                <w:szCs w:val="24"/>
              </w:rPr>
              <w:t xml:space="preserve"> присоединению существующего котла к системе отопления. </w:t>
            </w:r>
          </w:p>
        </w:tc>
        <w:tc>
          <w:tcPr>
            <w:tcW w:w="197" w:type="pct"/>
          </w:tcPr>
          <w:p w14:paraId="077DA01B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Ед.</w:t>
            </w:r>
          </w:p>
          <w:p w14:paraId="7973E3A1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</w:tcPr>
          <w:p w14:paraId="3E12BFD9" w14:textId="77777777" w:rsidR="00073B21" w:rsidRPr="00AE5F6E" w:rsidRDefault="00073B21" w:rsidP="00CB6098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" w:type="pct"/>
          </w:tcPr>
          <w:p w14:paraId="7056CBDC" w14:textId="6CCF89B5" w:rsidR="00073B21" w:rsidRPr="00AE5F6E" w:rsidRDefault="00073B21" w:rsidP="00CB6098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</w:tcPr>
          <w:p w14:paraId="4CD7A391" w14:textId="70E2D42B" w:rsidR="00073B21" w:rsidRPr="00AE5F6E" w:rsidRDefault="00073B21" w:rsidP="00CB6098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</w:tcPr>
          <w:p w14:paraId="07AADA34" w14:textId="19346AAD" w:rsidR="00073B21" w:rsidRPr="00AE5F6E" w:rsidRDefault="0098140E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073B21" w:rsidRPr="00AE5F6E" w14:paraId="70E0D1FF" w14:textId="77777777" w:rsidTr="0098140E">
        <w:trPr>
          <w:trHeight w:val="1127"/>
        </w:trPr>
        <w:tc>
          <w:tcPr>
            <w:tcW w:w="143" w:type="pct"/>
            <w:vMerge w:val="restart"/>
          </w:tcPr>
          <w:p w14:paraId="33E60A67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2.</w:t>
            </w:r>
          </w:p>
          <w:p w14:paraId="10A14111" w14:textId="152B7A9D" w:rsidR="00073B21" w:rsidRDefault="00073B21" w:rsidP="00CC005E">
            <w:pPr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039" w:type="pct"/>
            <w:vMerge w:val="restart"/>
          </w:tcPr>
          <w:p w14:paraId="29D87DDE" w14:textId="77777777" w:rsidR="00073B21" w:rsidRDefault="00073B21" w:rsidP="00CC005E">
            <w:pPr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Задача 2</w:t>
            </w:r>
          </w:p>
          <w:p w14:paraId="29F287DF" w14:textId="7448D9CD" w:rsidR="00073B21" w:rsidRPr="00AE5F6E" w:rsidRDefault="00073B21" w:rsidP="00CC005E">
            <w:pPr>
              <w:rPr>
                <w:rFonts w:ascii="Arial" w:eastAsia="Lucida Sans Unicode" w:hAnsi="Arial" w:cs="Arial"/>
                <w:kern w:val="1"/>
                <w:sz w:val="24"/>
                <w:szCs w:val="24"/>
              </w:rPr>
            </w:pPr>
            <w:r w:rsidRPr="00AE5F6E">
              <w:rPr>
                <w:rFonts w:ascii="Arial" w:eastAsia="Lucida Sans Unicode" w:hAnsi="Arial" w:cs="Arial"/>
                <w:kern w:val="1"/>
                <w:sz w:val="24"/>
                <w:szCs w:val="24"/>
              </w:rPr>
              <w:t>Повышение энергетической эффективности систем освещения за счет уменьшения потребления электроэнергии</w:t>
            </w:r>
          </w:p>
          <w:p w14:paraId="58534669" w14:textId="77777777" w:rsidR="00073B21" w:rsidRPr="00AE5F6E" w:rsidRDefault="00073B21" w:rsidP="00CC005E">
            <w:pPr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63" w:type="pct"/>
          </w:tcPr>
          <w:p w14:paraId="72ECBDAF" w14:textId="77777777" w:rsidR="00073B21" w:rsidRPr="00AE5F6E" w:rsidRDefault="00073B21" w:rsidP="00CC005E">
            <w:pPr>
              <w:widowControl/>
              <w:suppressAutoHyphens w:val="0"/>
              <w:autoSpaceDN w:val="0"/>
              <w:adjustRightInd w:val="0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sz w:val="24"/>
                <w:szCs w:val="24"/>
              </w:rPr>
              <w:t xml:space="preserve">Количество замененных </w:t>
            </w:r>
            <w:proofErr w:type="gramStart"/>
            <w:r w:rsidRPr="00AE5F6E">
              <w:rPr>
                <w:rFonts w:ascii="Arial" w:hAnsi="Arial" w:cs="Arial"/>
                <w:sz w:val="24"/>
                <w:szCs w:val="24"/>
              </w:rPr>
              <w:t>светодиодных  светильников</w:t>
            </w:r>
            <w:proofErr w:type="gramEnd"/>
            <w:r w:rsidRPr="00AE5F6E">
              <w:rPr>
                <w:rFonts w:ascii="Arial" w:hAnsi="Arial" w:cs="Arial"/>
                <w:sz w:val="24"/>
                <w:szCs w:val="24"/>
              </w:rPr>
              <w:t xml:space="preserve"> в бюджетных учреждениях.</w:t>
            </w:r>
          </w:p>
        </w:tc>
        <w:tc>
          <w:tcPr>
            <w:tcW w:w="197" w:type="pct"/>
          </w:tcPr>
          <w:p w14:paraId="2E0005EA" w14:textId="51EFADD6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3" w:type="pct"/>
          </w:tcPr>
          <w:p w14:paraId="767A7535" w14:textId="225D2208" w:rsidR="00073B21" w:rsidRPr="00AE5F6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84" w:type="pct"/>
          </w:tcPr>
          <w:p w14:paraId="5F1D5CA1" w14:textId="1183536B" w:rsidR="00073B21" w:rsidRPr="00AE5F6E" w:rsidRDefault="00073B21" w:rsidP="00864145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44" w:type="pct"/>
          </w:tcPr>
          <w:p w14:paraId="6CA6CBB7" w14:textId="6536D7AA" w:rsidR="00073B21" w:rsidRPr="00AE5F6E" w:rsidRDefault="00073B21" w:rsidP="00864145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37" w:type="pct"/>
          </w:tcPr>
          <w:p w14:paraId="33B2E3FB" w14:textId="11BDCABF" w:rsidR="00073B21" w:rsidRPr="00AE5F6E" w:rsidRDefault="00073B21" w:rsidP="00B90C33">
            <w:pPr>
              <w:suppressAutoHyphens w:val="0"/>
              <w:autoSpaceDN w:val="0"/>
              <w:adjustRightInd w:val="0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 xml:space="preserve">    925</w:t>
            </w:r>
          </w:p>
        </w:tc>
      </w:tr>
      <w:tr w:rsidR="00073B21" w:rsidRPr="00AE5F6E" w14:paraId="26D5D281" w14:textId="77777777" w:rsidTr="0098140E">
        <w:trPr>
          <w:trHeight w:val="1124"/>
        </w:trPr>
        <w:tc>
          <w:tcPr>
            <w:tcW w:w="143" w:type="pct"/>
            <w:vMerge/>
          </w:tcPr>
          <w:p w14:paraId="3F6EDC55" w14:textId="77777777" w:rsidR="00073B21" w:rsidRPr="00AE5F6E" w:rsidRDefault="00073B21" w:rsidP="00CC005E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</w:tcPr>
          <w:p w14:paraId="66814660" w14:textId="190DBF41" w:rsidR="00073B21" w:rsidRPr="00AE5F6E" w:rsidRDefault="00073B21" w:rsidP="00CC005E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63" w:type="pct"/>
          </w:tcPr>
          <w:p w14:paraId="0875BD26" w14:textId="258CEB39" w:rsidR="00073B21" w:rsidRPr="00AE5F6E" w:rsidRDefault="00073B21" w:rsidP="00CC005E">
            <w:pPr>
              <w:snapToGrid w:val="0"/>
              <w:spacing w:before="40" w:after="4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замененных светодиодных светильников в системе уличного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освещения  округа</w:t>
            </w:r>
            <w:proofErr w:type="gramEnd"/>
          </w:p>
        </w:tc>
        <w:tc>
          <w:tcPr>
            <w:tcW w:w="197" w:type="pct"/>
          </w:tcPr>
          <w:p w14:paraId="27E62057" w14:textId="3017CCA1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3" w:type="pct"/>
          </w:tcPr>
          <w:p w14:paraId="62029B0E" w14:textId="7C9EE9CE" w:rsidR="00073B21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4" w:type="pct"/>
          </w:tcPr>
          <w:p w14:paraId="190343E0" w14:textId="767142F1" w:rsidR="00073B21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344" w:type="pct"/>
          </w:tcPr>
          <w:p w14:paraId="2D4FAF69" w14:textId="153F7933" w:rsidR="00073B21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537" w:type="pct"/>
          </w:tcPr>
          <w:p w14:paraId="65090A1C" w14:textId="1ADC1DB3" w:rsidR="00073B21" w:rsidRDefault="00073B21" w:rsidP="005A3426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939</w:t>
            </w:r>
          </w:p>
        </w:tc>
      </w:tr>
      <w:tr w:rsidR="00073B21" w:rsidRPr="00AE5F6E" w14:paraId="16898043" w14:textId="77777777" w:rsidTr="00073B21">
        <w:trPr>
          <w:trHeight w:val="1690"/>
        </w:trPr>
        <w:tc>
          <w:tcPr>
            <w:tcW w:w="143" w:type="pct"/>
            <w:vMerge w:val="restart"/>
          </w:tcPr>
          <w:p w14:paraId="7BE51E37" w14:textId="77777777" w:rsidR="00073B21" w:rsidRPr="00AE5F6E" w:rsidRDefault="00073B21" w:rsidP="00CC005E">
            <w:pPr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39" w:type="pct"/>
            <w:vMerge w:val="restart"/>
          </w:tcPr>
          <w:p w14:paraId="1FC52A7B" w14:textId="77777777" w:rsidR="00073B21" w:rsidRPr="00AE5F6E" w:rsidRDefault="00073B21" w:rsidP="00CC005E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Задача 3</w:t>
            </w:r>
          </w:p>
          <w:p w14:paraId="69FB65F5" w14:textId="77777777" w:rsidR="00073B21" w:rsidRPr="00AE5F6E" w:rsidRDefault="00073B21" w:rsidP="00CC005E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eastAsia="Lucida Sans Unicode" w:hAnsi="Arial" w:cs="Arial"/>
                <w:kern w:val="1"/>
                <w:sz w:val="24"/>
                <w:szCs w:val="24"/>
              </w:rPr>
              <w:t>Повышение энергетической эффективности систем отопления за счет уменьшения потребления тепловой энергии</w:t>
            </w:r>
          </w:p>
        </w:tc>
        <w:tc>
          <w:tcPr>
            <w:tcW w:w="1563" w:type="pct"/>
          </w:tcPr>
          <w:p w14:paraId="6C834776" w14:textId="77777777" w:rsidR="00073B21" w:rsidRPr="00AE5F6E" w:rsidRDefault="00073B21" w:rsidP="00CC005E">
            <w:pPr>
              <w:snapToGrid w:val="0"/>
              <w:spacing w:before="40" w:after="4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5F6E">
              <w:rPr>
                <w:rFonts w:ascii="Arial" w:hAnsi="Arial" w:cs="Arial"/>
                <w:sz w:val="24"/>
                <w:szCs w:val="24"/>
              </w:rPr>
              <w:t>Установка стеклопакетов в бюджетных учреждениях.</w:t>
            </w:r>
          </w:p>
          <w:p w14:paraId="03596372" w14:textId="77777777" w:rsidR="00073B21" w:rsidRPr="00AE5F6E" w:rsidRDefault="00073B21" w:rsidP="00CC005E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7" w:type="pct"/>
          </w:tcPr>
          <w:p w14:paraId="1748BD58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3" w:type="pct"/>
          </w:tcPr>
          <w:p w14:paraId="4D607A9B" w14:textId="31929244" w:rsidR="00073B21" w:rsidRPr="00AE5F6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F40F6C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84" w:type="pct"/>
          </w:tcPr>
          <w:p w14:paraId="094C742A" w14:textId="1B1C682B" w:rsidR="00073B21" w:rsidRPr="00AE5F6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4" w:type="pct"/>
          </w:tcPr>
          <w:p w14:paraId="5511194B" w14:textId="360FC66A" w:rsidR="00073B21" w:rsidRPr="00AE5F6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7" w:type="pct"/>
          </w:tcPr>
          <w:p w14:paraId="0C042844" w14:textId="7D622CC3" w:rsidR="00073B21" w:rsidRPr="00AE5F6E" w:rsidRDefault="00073B21" w:rsidP="005A3426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126</w:t>
            </w:r>
          </w:p>
        </w:tc>
      </w:tr>
      <w:tr w:rsidR="00073B21" w:rsidRPr="00AE5F6E" w14:paraId="33C1815A" w14:textId="77777777" w:rsidTr="00073B21">
        <w:trPr>
          <w:trHeight w:val="1840"/>
        </w:trPr>
        <w:tc>
          <w:tcPr>
            <w:tcW w:w="143" w:type="pct"/>
            <w:vMerge/>
          </w:tcPr>
          <w:p w14:paraId="340A4FB9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</w:tcPr>
          <w:p w14:paraId="0AA14DB1" w14:textId="77777777" w:rsidR="00073B21" w:rsidRPr="00AE5F6E" w:rsidRDefault="00073B21" w:rsidP="00CC005E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63" w:type="pct"/>
          </w:tcPr>
          <w:p w14:paraId="692E3ED6" w14:textId="77777777" w:rsidR="00073B21" w:rsidRPr="00AE5F6E" w:rsidRDefault="00073B21" w:rsidP="00CC005E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E5F6E">
              <w:rPr>
                <w:rFonts w:ascii="Arial" w:hAnsi="Arial" w:cs="Arial"/>
                <w:sz w:val="24"/>
                <w:szCs w:val="24"/>
              </w:rPr>
              <w:t>Количество замененных входных дверей (дверных доводчиков) в бюджетных учреждениях.</w:t>
            </w:r>
          </w:p>
        </w:tc>
        <w:tc>
          <w:tcPr>
            <w:tcW w:w="197" w:type="pct"/>
          </w:tcPr>
          <w:p w14:paraId="2E2D9925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3" w:type="pct"/>
          </w:tcPr>
          <w:p w14:paraId="3CC32222" w14:textId="6B96444A" w:rsidR="00073B21" w:rsidRPr="00AE5F6E" w:rsidRDefault="00073B21" w:rsidP="00686F6C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14/4</w:t>
            </w:r>
          </w:p>
        </w:tc>
        <w:tc>
          <w:tcPr>
            <w:tcW w:w="784" w:type="pct"/>
          </w:tcPr>
          <w:p w14:paraId="25014693" w14:textId="73390D0F" w:rsidR="00073B21" w:rsidRPr="00AE5F6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4" w:type="pct"/>
          </w:tcPr>
          <w:p w14:paraId="3CFD2F2C" w14:textId="41FB00E2" w:rsidR="00073B21" w:rsidRPr="00AE5F6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pct"/>
          </w:tcPr>
          <w:p w14:paraId="5807868C" w14:textId="6878B6F0" w:rsidR="00073B21" w:rsidRPr="00AE5F6E" w:rsidRDefault="00073B21" w:rsidP="00D73F20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37/4</w:t>
            </w:r>
          </w:p>
        </w:tc>
      </w:tr>
      <w:tr w:rsidR="00073B21" w:rsidRPr="00AE5F6E" w14:paraId="69DC9882" w14:textId="77777777" w:rsidTr="00073B21">
        <w:trPr>
          <w:trHeight w:val="983"/>
        </w:trPr>
        <w:tc>
          <w:tcPr>
            <w:tcW w:w="143" w:type="pct"/>
          </w:tcPr>
          <w:p w14:paraId="218C2107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39" w:type="pct"/>
          </w:tcPr>
          <w:p w14:paraId="17DBE063" w14:textId="77777777" w:rsidR="00073B21" w:rsidRPr="00AE5F6E" w:rsidRDefault="00073B21" w:rsidP="00317888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r w:rsidRPr="00AE5F6E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4</w:t>
            </w:r>
          </w:p>
          <w:p w14:paraId="693BFD72" w14:textId="77777777" w:rsidR="00073B21" w:rsidRPr="00AE5F6E" w:rsidRDefault="00073B21" w:rsidP="007765B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энергетической эффективности инженерных сетей, используемых для передачи энергетических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ресурсов.</w:t>
            </w:r>
          </w:p>
        </w:tc>
        <w:tc>
          <w:tcPr>
            <w:tcW w:w="1563" w:type="pct"/>
          </w:tcPr>
          <w:p w14:paraId="3D76E331" w14:textId="77777777" w:rsidR="00073B21" w:rsidRPr="00AE5F6E" w:rsidRDefault="00073B21" w:rsidP="00CC005E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бесхозяйных объектов недвижимого имущества, используемых для передачи энергетических ресурсов, на которые признано право муниципальной собственности</w:t>
            </w:r>
          </w:p>
        </w:tc>
        <w:tc>
          <w:tcPr>
            <w:tcW w:w="197" w:type="pct"/>
          </w:tcPr>
          <w:p w14:paraId="14F6B468" w14:textId="77777777" w:rsidR="00073B21" w:rsidRPr="00AE5F6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3" w:type="pct"/>
          </w:tcPr>
          <w:p w14:paraId="0D8AFA7A" w14:textId="77777777" w:rsidR="00073B21" w:rsidRDefault="00073B21" w:rsidP="00686F6C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</w:tcPr>
          <w:p w14:paraId="27B7D6A4" w14:textId="77777777" w:rsidR="00073B21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 xml:space="preserve">Участок подземного газопровода к жилым домам №№ 54.55.56.57.58.59.68.69 в п. Гравийный </w:t>
            </w:r>
            <w:r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lastRenderedPageBreak/>
              <w:t>Карьер (1 уч.)</w:t>
            </w:r>
          </w:p>
        </w:tc>
        <w:tc>
          <w:tcPr>
            <w:tcW w:w="344" w:type="pct"/>
          </w:tcPr>
          <w:p w14:paraId="52B20D85" w14:textId="77777777" w:rsidR="00073B21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</w:tcPr>
          <w:p w14:paraId="13BD8D26" w14:textId="77777777" w:rsidR="00073B21" w:rsidRDefault="00073B21" w:rsidP="00D73F20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</w:tr>
      <w:tr w:rsidR="00073B21" w:rsidRPr="00D2540E" w14:paraId="00AAFC1C" w14:textId="77777777" w:rsidTr="00073B21">
        <w:trPr>
          <w:trHeight w:val="1840"/>
        </w:trPr>
        <w:tc>
          <w:tcPr>
            <w:tcW w:w="143" w:type="pct"/>
            <w:vMerge w:val="restart"/>
          </w:tcPr>
          <w:p w14:paraId="4ED3ABC9" w14:textId="77777777" w:rsidR="00073B21" w:rsidRPr="00D2540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D2540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39" w:type="pct"/>
            <w:vMerge w:val="restart"/>
          </w:tcPr>
          <w:p w14:paraId="297221D3" w14:textId="77777777" w:rsidR="00073B21" w:rsidRPr="00D2540E" w:rsidRDefault="00073B21" w:rsidP="007765B5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r w:rsidRPr="00D2540E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Задача 5</w:t>
            </w:r>
          </w:p>
          <w:p w14:paraId="1A887365" w14:textId="77777777" w:rsidR="00073B21" w:rsidRPr="00D2540E" w:rsidRDefault="00073B21" w:rsidP="0062534B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2540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 xml:space="preserve">Эффективное использование энергетических ресурсов (электроэнергия, газ, вода) в </w:t>
            </w:r>
            <w:r w:rsidRPr="00D2540E">
              <w:rPr>
                <w:rFonts w:ascii="Arial" w:hAnsi="Arial" w:cs="Arial"/>
                <w:sz w:val="24"/>
                <w:szCs w:val="24"/>
              </w:rPr>
              <w:t xml:space="preserve">помещениях многоквартирных </w:t>
            </w:r>
            <w:proofErr w:type="gramStart"/>
            <w:r w:rsidRPr="00D2540E">
              <w:rPr>
                <w:rFonts w:ascii="Arial" w:hAnsi="Arial" w:cs="Arial"/>
                <w:sz w:val="24"/>
                <w:szCs w:val="24"/>
              </w:rPr>
              <w:t>домов,  которые</w:t>
            </w:r>
            <w:proofErr w:type="gramEnd"/>
            <w:r w:rsidRPr="00D2540E">
              <w:rPr>
                <w:rFonts w:ascii="Arial" w:hAnsi="Arial" w:cs="Arial"/>
                <w:sz w:val="24"/>
                <w:szCs w:val="24"/>
              </w:rPr>
              <w:t xml:space="preserve">  составляют муниципальный жилищный фонд.</w:t>
            </w:r>
            <w:r w:rsidRPr="00D2540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 xml:space="preserve"> Экономия затрат на использование энергоресурсов.</w:t>
            </w:r>
          </w:p>
        </w:tc>
        <w:tc>
          <w:tcPr>
            <w:tcW w:w="1563" w:type="pct"/>
          </w:tcPr>
          <w:p w14:paraId="7FBFB810" w14:textId="77777777" w:rsidR="00073B21" w:rsidRPr="00D2540E" w:rsidRDefault="00073B21" w:rsidP="0062534B">
            <w:pPr>
              <w:snapToGrid w:val="0"/>
              <w:spacing w:before="40" w:after="4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540E">
              <w:rPr>
                <w:rFonts w:ascii="Arial" w:hAnsi="Arial" w:cs="Arial"/>
                <w:sz w:val="24"/>
                <w:szCs w:val="24"/>
              </w:rPr>
              <w:t xml:space="preserve">Установка стеклопакетов в помещениях многоквартирных </w:t>
            </w:r>
            <w:proofErr w:type="gramStart"/>
            <w:r w:rsidRPr="00D2540E">
              <w:rPr>
                <w:rFonts w:ascii="Arial" w:hAnsi="Arial" w:cs="Arial"/>
                <w:sz w:val="24"/>
                <w:szCs w:val="24"/>
              </w:rPr>
              <w:t>домов,  которые</w:t>
            </w:r>
            <w:proofErr w:type="gramEnd"/>
            <w:r w:rsidRPr="00D2540E">
              <w:rPr>
                <w:rFonts w:ascii="Arial" w:hAnsi="Arial" w:cs="Arial"/>
                <w:sz w:val="24"/>
                <w:szCs w:val="24"/>
              </w:rPr>
              <w:t xml:space="preserve">  составляют муниципальный жилищный фонд.</w:t>
            </w:r>
          </w:p>
        </w:tc>
        <w:tc>
          <w:tcPr>
            <w:tcW w:w="197" w:type="pct"/>
          </w:tcPr>
          <w:p w14:paraId="79053DDD" w14:textId="77777777" w:rsidR="00073B21" w:rsidRPr="00D2540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D2540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3" w:type="pct"/>
          </w:tcPr>
          <w:p w14:paraId="362D3E2E" w14:textId="77777777" w:rsidR="00073B21" w:rsidRPr="00D2540E" w:rsidRDefault="00073B21" w:rsidP="00686F6C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</w:tcPr>
          <w:p w14:paraId="00B73B0A" w14:textId="77777777" w:rsidR="00073B21" w:rsidRPr="00D2540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</w:tcPr>
          <w:p w14:paraId="10609752" w14:textId="77777777" w:rsidR="00073B21" w:rsidRPr="00D2540E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</w:tcPr>
          <w:p w14:paraId="6499F077" w14:textId="77777777" w:rsidR="00073B21" w:rsidRPr="00D2540E" w:rsidRDefault="00073B21" w:rsidP="00D73F20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</w:tr>
      <w:tr w:rsidR="00073B21" w:rsidRPr="00AE5F6E" w14:paraId="1FCD1008" w14:textId="77777777" w:rsidTr="00073B21">
        <w:trPr>
          <w:trHeight w:val="1840"/>
        </w:trPr>
        <w:tc>
          <w:tcPr>
            <w:tcW w:w="143" w:type="pct"/>
            <w:vMerge/>
          </w:tcPr>
          <w:p w14:paraId="3A966523" w14:textId="77777777" w:rsidR="00073B21" w:rsidRPr="00D2540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</w:tcPr>
          <w:p w14:paraId="36B2B493" w14:textId="77777777" w:rsidR="00073B21" w:rsidRPr="00D2540E" w:rsidRDefault="00073B21" w:rsidP="007765B5">
            <w:pPr>
              <w:autoSpaceDN w:val="0"/>
              <w:adjustRightInd w:val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63" w:type="pct"/>
          </w:tcPr>
          <w:p w14:paraId="00C64DF0" w14:textId="77777777" w:rsidR="00073B21" w:rsidRPr="00D2540E" w:rsidRDefault="00073B21" w:rsidP="0062534B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540E">
              <w:rPr>
                <w:rFonts w:ascii="Arial" w:hAnsi="Arial" w:cs="Arial"/>
                <w:sz w:val="24"/>
                <w:szCs w:val="24"/>
              </w:rPr>
              <w:t xml:space="preserve">Количество замененных входных дверей (дверных доводчиков) в помещениях многоквартирных </w:t>
            </w:r>
            <w:proofErr w:type="gramStart"/>
            <w:r w:rsidRPr="00D2540E">
              <w:rPr>
                <w:rFonts w:ascii="Arial" w:hAnsi="Arial" w:cs="Arial"/>
                <w:sz w:val="24"/>
                <w:szCs w:val="24"/>
              </w:rPr>
              <w:t>домов,  которые</w:t>
            </w:r>
            <w:proofErr w:type="gramEnd"/>
            <w:r w:rsidRPr="00D2540E">
              <w:rPr>
                <w:rFonts w:ascii="Arial" w:hAnsi="Arial" w:cs="Arial"/>
                <w:sz w:val="24"/>
                <w:szCs w:val="24"/>
              </w:rPr>
              <w:t xml:space="preserve">  составляют муниципальный жилищный фонд.</w:t>
            </w:r>
          </w:p>
        </w:tc>
        <w:tc>
          <w:tcPr>
            <w:tcW w:w="197" w:type="pct"/>
          </w:tcPr>
          <w:p w14:paraId="52A89E31" w14:textId="77777777" w:rsidR="00073B21" w:rsidRPr="00D2540E" w:rsidRDefault="00073B21" w:rsidP="00CC005E">
            <w:pPr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  <w:r w:rsidRPr="00D2540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3" w:type="pct"/>
          </w:tcPr>
          <w:p w14:paraId="38D368CC" w14:textId="77777777" w:rsidR="00073B21" w:rsidRDefault="00073B21" w:rsidP="00686F6C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</w:tcPr>
          <w:p w14:paraId="21682B55" w14:textId="77777777" w:rsidR="00073B21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</w:tcPr>
          <w:p w14:paraId="345331D3" w14:textId="77777777" w:rsidR="00073B21" w:rsidRDefault="00073B21" w:rsidP="00CC005E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</w:tcPr>
          <w:p w14:paraId="76AB2C3D" w14:textId="77777777" w:rsidR="00073B21" w:rsidRDefault="00073B21" w:rsidP="00D73F20">
            <w:pPr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138FEF4F" w14:textId="593A763B" w:rsidR="00F87E1F" w:rsidRPr="00AE5F6E" w:rsidRDefault="00F87E1F" w:rsidP="00F92D20">
      <w:pPr>
        <w:suppressAutoHyphens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</w:rPr>
      </w:pPr>
    </w:p>
    <w:p w14:paraId="5E68A31A" w14:textId="77777777" w:rsidR="00B841D6" w:rsidRDefault="00B841D6" w:rsidP="00637C62"/>
    <w:sectPr w:rsidR="00B841D6" w:rsidSect="000448D0">
      <w:headerReference w:type="even" r:id="rId6"/>
      <w:headerReference w:type="default" r:id="rId7"/>
      <w:pgSz w:w="16838" w:h="11906" w:orient="landscape"/>
      <w:pgMar w:top="1701" w:right="1134" w:bottom="850" w:left="1134" w:header="680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3A91B" w14:textId="77777777" w:rsidR="00EC31E0" w:rsidRDefault="00EC31E0">
      <w:r>
        <w:separator/>
      </w:r>
    </w:p>
  </w:endnote>
  <w:endnote w:type="continuationSeparator" w:id="0">
    <w:p w14:paraId="456738E5" w14:textId="77777777" w:rsidR="00EC31E0" w:rsidRDefault="00EC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B450B" w14:textId="77777777" w:rsidR="00EC31E0" w:rsidRDefault="00EC31E0">
      <w:r>
        <w:separator/>
      </w:r>
    </w:p>
  </w:footnote>
  <w:footnote w:type="continuationSeparator" w:id="0">
    <w:p w14:paraId="18596D78" w14:textId="77777777" w:rsidR="00EC31E0" w:rsidRDefault="00EC3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3EF0" w14:textId="77777777" w:rsidR="008C7510" w:rsidRDefault="00B42388" w:rsidP="00E0009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9B65CE0" w14:textId="77777777" w:rsidR="008C7510" w:rsidRDefault="008C7510" w:rsidP="00E00098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C4FD8" w14:textId="77777777" w:rsidR="008C7510" w:rsidRDefault="008C7510" w:rsidP="00E00098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381"/>
    <w:rsid w:val="000448D0"/>
    <w:rsid w:val="00073B21"/>
    <w:rsid w:val="000C47D4"/>
    <w:rsid w:val="000F545F"/>
    <w:rsid w:val="0012194E"/>
    <w:rsid w:val="001556F5"/>
    <w:rsid w:val="00177EA1"/>
    <w:rsid w:val="00182F4D"/>
    <w:rsid w:val="001A2317"/>
    <w:rsid w:val="001B6193"/>
    <w:rsid w:val="001E68AD"/>
    <w:rsid w:val="001F0627"/>
    <w:rsid w:val="00215617"/>
    <w:rsid w:val="00231C5F"/>
    <w:rsid w:val="00246BC1"/>
    <w:rsid w:val="00317888"/>
    <w:rsid w:val="00334BB3"/>
    <w:rsid w:val="00364F84"/>
    <w:rsid w:val="00367C9D"/>
    <w:rsid w:val="00375B2E"/>
    <w:rsid w:val="00402451"/>
    <w:rsid w:val="004118FD"/>
    <w:rsid w:val="004972F6"/>
    <w:rsid w:val="004F26C5"/>
    <w:rsid w:val="005A3426"/>
    <w:rsid w:val="0062534B"/>
    <w:rsid w:val="00635A28"/>
    <w:rsid w:val="00637C62"/>
    <w:rsid w:val="00686F6C"/>
    <w:rsid w:val="006A61DD"/>
    <w:rsid w:val="007007AA"/>
    <w:rsid w:val="00712E5D"/>
    <w:rsid w:val="0074244A"/>
    <w:rsid w:val="007765B5"/>
    <w:rsid w:val="007809AA"/>
    <w:rsid w:val="007969F3"/>
    <w:rsid w:val="00827AF8"/>
    <w:rsid w:val="00864145"/>
    <w:rsid w:val="00867FFC"/>
    <w:rsid w:val="008C7510"/>
    <w:rsid w:val="00922AEF"/>
    <w:rsid w:val="00955575"/>
    <w:rsid w:val="00964190"/>
    <w:rsid w:val="0098140E"/>
    <w:rsid w:val="009E63F0"/>
    <w:rsid w:val="009F1650"/>
    <w:rsid w:val="00A40657"/>
    <w:rsid w:val="00A701EA"/>
    <w:rsid w:val="00AA1381"/>
    <w:rsid w:val="00AE5F6E"/>
    <w:rsid w:val="00B42388"/>
    <w:rsid w:val="00B841D6"/>
    <w:rsid w:val="00B90C33"/>
    <w:rsid w:val="00BD2678"/>
    <w:rsid w:val="00C06DA9"/>
    <w:rsid w:val="00C168CA"/>
    <w:rsid w:val="00C85A91"/>
    <w:rsid w:val="00CA5EFB"/>
    <w:rsid w:val="00CB6098"/>
    <w:rsid w:val="00CC6657"/>
    <w:rsid w:val="00CE6CC0"/>
    <w:rsid w:val="00D2540E"/>
    <w:rsid w:val="00D55D68"/>
    <w:rsid w:val="00D73F20"/>
    <w:rsid w:val="00E80096"/>
    <w:rsid w:val="00E863FF"/>
    <w:rsid w:val="00EB64FA"/>
    <w:rsid w:val="00EC31E0"/>
    <w:rsid w:val="00EC7CC5"/>
    <w:rsid w:val="00F33B54"/>
    <w:rsid w:val="00F40F6C"/>
    <w:rsid w:val="00F6790B"/>
    <w:rsid w:val="00F84546"/>
    <w:rsid w:val="00F87E1F"/>
    <w:rsid w:val="00F92D20"/>
    <w:rsid w:val="00F932EE"/>
    <w:rsid w:val="00F964A9"/>
    <w:rsid w:val="00FA1567"/>
    <w:rsid w:val="00FA73E7"/>
    <w:rsid w:val="00FB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CC3FB"/>
  <w15:docId w15:val="{9E3C2384-6055-44EF-8554-C984DC5E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D2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8"/>
      <w:szCs w:val="29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92D20"/>
  </w:style>
  <w:style w:type="paragraph" w:styleId="a4">
    <w:name w:val="header"/>
    <w:basedOn w:val="a"/>
    <w:link w:val="a5"/>
    <w:rsid w:val="00F92D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92D20"/>
    <w:rPr>
      <w:rFonts w:ascii="Times New Roman" w:eastAsia="Times New Roman" w:hAnsi="Times New Roman" w:cs="Calibri"/>
      <w:color w:val="000000"/>
      <w:sz w:val="28"/>
      <w:szCs w:val="29"/>
      <w:lang w:eastAsia="zh-CN"/>
    </w:rPr>
  </w:style>
  <w:style w:type="paragraph" w:styleId="a6">
    <w:name w:val="footer"/>
    <w:basedOn w:val="a"/>
    <w:link w:val="a7"/>
    <w:uiPriority w:val="99"/>
    <w:unhideWhenUsed/>
    <w:rsid w:val="00637C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7C62"/>
    <w:rPr>
      <w:rFonts w:ascii="Times New Roman" w:eastAsia="Times New Roman" w:hAnsi="Times New Roman" w:cs="Calibri"/>
      <w:color w:val="000000"/>
      <w:sz w:val="28"/>
      <w:szCs w:val="29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1556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6F5"/>
    <w:rPr>
      <w:rFonts w:ascii="Tahoma" w:eastAsia="Times New Roman" w:hAnsi="Tahoma" w:cs="Tahoma"/>
      <w:color w:val="00000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Пользователь</cp:lastModifiedBy>
  <cp:revision>48</cp:revision>
  <cp:lastPrinted>2026-03-17T10:54:00Z</cp:lastPrinted>
  <dcterms:created xsi:type="dcterms:W3CDTF">2023-03-06T06:18:00Z</dcterms:created>
  <dcterms:modified xsi:type="dcterms:W3CDTF">2026-03-17T10:54:00Z</dcterms:modified>
</cp:coreProperties>
</file>